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ind w:left="-720" w:firstLine="0"/>
        <w:jc w:val="center"/>
        <w:rPr>
          <w:rFonts w:ascii="Kadwa" w:cs="Kadwa" w:eastAsia="Kadwa" w:hAnsi="Kadwa"/>
          <w:color w:val="000000"/>
          <w:sz w:val="48"/>
          <w:szCs w:val="48"/>
        </w:rPr>
      </w:pPr>
      <w:r w:rsidDel="00000000" w:rsidR="00000000" w:rsidRPr="00000000">
        <w:rPr>
          <w:rFonts w:ascii="Kadwa" w:cs="Kadwa" w:eastAsia="Kadwa" w:hAnsi="Kadwa"/>
          <w:color w:val="23405e"/>
          <w:sz w:val="48"/>
          <w:szCs w:val="48"/>
          <w:rtl w:val="0"/>
        </w:rPr>
        <w:t xml:space="preserve">Housing Provider Job Aid</w:t>
      </w:r>
      <w:r w:rsidDel="00000000" w:rsidR="00000000" w:rsidRPr="00000000">
        <w:rPr>
          <w:rFonts w:ascii="Kadwa" w:cs="Kadwa" w:eastAsia="Kadwa" w:hAnsi="Kadwa"/>
          <w:color w:val="000000"/>
          <w:sz w:val="48"/>
          <w:szCs w:val="48"/>
          <w:rtl w:val="0"/>
        </w:rPr>
        <w:t xml:space="preserve">  </w:t>
      </w:r>
      <w:r w:rsidDel="00000000" w:rsidR="00000000" w:rsidRPr="00000000">
        <w:rPr>
          <w:rFonts w:ascii="Kadwa" w:cs="Kadwa" w:eastAsia="Kadwa" w:hAnsi="Kadwa"/>
          <w:sz w:val="48"/>
          <w:szCs w:val="48"/>
        </w:rPr>
        <w:drawing>
          <wp:inline distB="0" distT="0" distL="0" distR="0">
            <wp:extent cx="431905" cy="538154"/>
            <wp:effectExtent b="0" l="0" r="0" t="0"/>
            <wp:docPr id="202640525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905" cy="538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3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47.0224719101125"/>
        <w:gridCol w:w="4971.488764044944"/>
        <w:gridCol w:w="4971.488764044944"/>
        <w:tblGridChange w:id="0">
          <w:tblGrid>
            <w:gridCol w:w="5447.0224719101125"/>
            <w:gridCol w:w="4971.488764044944"/>
            <w:gridCol w:w="4971.488764044944"/>
          </w:tblGrid>
        </w:tblGridChange>
      </w:tblGrid>
      <w:tr>
        <w:trPr>
          <w:cantSplit w:val="0"/>
          <w:trHeight w:val="494" w:hRule="atLeast"/>
          <w:tblHeader w:val="0"/>
        </w:trPr>
        <w:tc>
          <w:tcPr>
            <w:gridSpan w:val="3"/>
            <w:shd w:fill="174060" w:val="clear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Lato" w:cs="Lato" w:eastAsia="Lato" w:hAnsi="Lato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28"/>
                <w:szCs w:val="28"/>
                <w:rtl w:val="0"/>
              </w:rPr>
              <w:t xml:space="preserve">Processing Referrals 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shd w:fill="7d9cb7" w:val="clear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Lato" w:cs="Lato" w:eastAsia="Lato" w:hAnsi="Lato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26"/>
                <w:szCs w:val="26"/>
                <w:rtl w:val="0"/>
              </w:rPr>
              <w:t xml:space="preserve">Processing Referrals</w:t>
            </w:r>
          </w:p>
        </w:tc>
        <w:tc>
          <w:tcPr>
            <w:gridSpan w:val="2"/>
            <w:shd w:fill="7d9cb7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Lato" w:cs="Lato" w:eastAsia="Lato" w:hAnsi="Lato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26"/>
                <w:szCs w:val="26"/>
                <w:rtl w:val="0"/>
              </w:rPr>
              <w:t xml:space="preserve">Enrollment/Accept Referral  </w:t>
            </w:r>
          </w:p>
        </w:tc>
      </w:tr>
      <w:tr>
        <w:trPr>
          <w:cantSplit w:val="0"/>
          <w:trHeight w:val="8025.119999999997" w:hRule="atLeast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ind w:left="720" w:hanging="360"/>
              <w:rPr>
                <w:rFonts w:ascii="Lato" w:cs="Lato" w:eastAsia="Lato" w:hAnsi="Lato"/>
                <w:color w:val="000000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Click </w:t>
            </w:r>
            <w:r w:rsidDel="00000000" w:rsidR="00000000" w:rsidRPr="00000000">
              <w:rPr>
                <w:rFonts w:ascii="Lato" w:cs="Lato" w:eastAsia="Lato" w:hAnsi="Lato"/>
                <w:i w:val="1"/>
                <w:color w:val="000000"/>
                <w:rtl w:val="0"/>
              </w:rPr>
              <w:t xml:space="preserve">Referrals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57150</wp:posOffset>
                  </wp:positionV>
                  <wp:extent cx="1699895" cy="229870"/>
                  <wp:effectExtent b="12700" l="12700" r="12700" t="12700"/>
                  <wp:wrapSquare wrapText="bothSides" distB="0" distT="0" distL="114300" distR="114300"/>
                  <wp:docPr descr="A blue background with white text&#10;&#10;Description automatically generated with low confidence" id="2026405260" name="image7.png"/>
                  <a:graphic>
                    <a:graphicData uri="http://schemas.openxmlformats.org/drawingml/2006/picture">
                      <pic:pic>
                        <pic:nvPicPr>
                          <pic:cNvPr descr="A blue background with white text&#10;&#10;Description automatically generated with low confidence"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22987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Go to the</w:t>
            </w: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Lato" w:cs="Lato" w:eastAsia="Lato" w:hAnsi="Lato"/>
                <w:i w:val="1"/>
                <w:color w:val="000000"/>
                <w:rtl w:val="0"/>
              </w:rPr>
              <w:t xml:space="preserve">Pending Tab. </w:t>
            </w: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Click Edit next to the applicable client. 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</w:rPr>
              <w:drawing>
                <wp:inline distB="114300" distT="114300" distL="114300" distR="114300">
                  <wp:extent cx="1995488" cy="1488160"/>
                  <wp:effectExtent b="12700" l="12700" r="12700" t="12700"/>
                  <wp:docPr id="202640525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88" cy="1488160"/>
                          </a:xfrm>
                          <a:prstGeom prst="rect"/>
                          <a:ln w="12700">
                            <a:solidFill>
                              <a:srgbClr val="23405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Update Status to Pending-In Process.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91440</wp:posOffset>
                  </wp:positionV>
                  <wp:extent cx="2375535" cy="712470"/>
                  <wp:effectExtent b="12700" l="12700" r="12700" t="12700"/>
                  <wp:wrapSquare wrapText="bothSides" distB="0" distT="0" distL="114300" distR="114300"/>
                  <wp:docPr descr="A screen shot of a computer&#10;&#10;Description automatically generated" id="2026405251" name="image6.png"/>
                  <a:graphic>
                    <a:graphicData uri="http://schemas.openxmlformats.org/drawingml/2006/picture">
                      <pic:pic>
                        <pic:nvPicPr>
                          <pic:cNvPr descr="A screen shot of a computer&#10;&#10;Description automatically generated"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712470"/>
                          </a:xfrm>
                          <a:prstGeom prst="rect"/>
                          <a:ln w="12700">
                            <a:solidFill>
                              <a:srgbClr val="00206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If it’s d</w:t>
            </w: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etermined client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is in</w:t>
            </w: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eligi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ble</w:t>
            </w: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, update referral status </w:t>
            </w:r>
            <w:r w:rsidDel="00000000" w:rsidR="00000000" w:rsidRPr="00000000">
              <w:rPr>
                <w:rFonts w:ascii="Lato" w:cs="Lato" w:eastAsia="Lato" w:hAnsi="Lato"/>
                <w:i w:val="1"/>
                <w:rtl w:val="0"/>
              </w:rPr>
              <w:t xml:space="preserve">Denied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440" w:firstLine="0"/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T</w:t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 accept the referral, navigate </w:t>
            </w: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to the client</w:t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file and continue to the next section.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Navigate to client file, then click </w:t>
            </w:r>
            <w:r w:rsidDel="00000000" w:rsidR="00000000" w:rsidRPr="00000000">
              <w:rPr>
                <w:rFonts w:ascii="Lato" w:cs="Lato" w:eastAsia="Lato" w:hAnsi="Lato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Programs.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28575</wp:posOffset>
                  </wp:positionV>
                  <wp:extent cx="1322070" cy="246380"/>
                  <wp:effectExtent b="12700" l="12700" r="12700" t="12700"/>
                  <wp:wrapSquare wrapText="bothSides" distB="0" distT="0" distL="114300" distR="114300"/>
                  <wp:docPr descr="A blue background with white text&#10;&#10;Description automatically generated" id="2026405250" name="image5.png"/>
                  <a:graphic>
                    <a:graphicData uri="http://schemas.openxmlformats.org/drawingml/2006/picture">
                      <pic:pic>
                        <pic:nvPicPr>
                          <pic:cNvPr descr="A blue background with white text&#10;&#10;Description automatically generated"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246380"/>
                          </a:xfrm>
                          <a:prstGeom prst="rect"/>
                          <a:ln w="12700">
                            <a:solidFill>
                              <a:srgbClr val="00206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Click dropdown next to the applicable program.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</w:rPr>
              <w:drawing>
                <wp:inline distB="114300" distT="114300" distL="114300" distR="114300">
                  <wp:extent cx="2319338" cy="507629"/>
                  <wp:effectExtent b="12700" l="12700" r="12700" t="12700"/>
                  <wp:docPr id="202640526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338" cy="507629"/>
                          </a:xfrm>
                          <a:prstGeom prst="rect"/>
                          <a:ln w="12700">
                            <a:solidFill>
                              <a:srgbClr val="23405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Ensure “Program Placement a result of Referral provided by..." toggle is enabled.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34290</wp:posOffset>
                  </wp:positionV>
                  <wp:extent cx="1793875" cy="487045"/>
                  <wp:effectExtent b="12700" l="12700" r="12700" t="12700"/>
                  <wp:wrapSquare wrapText="bothSides" distB="0" distT="0" distL="114300" distR="114300"/>
                  <wp:docPr descr="A red and black text&#10;&#10;Description automatically generated" id="2026405253" name="image3.png"/>
                  <a:graphic>
                    <a:graphicData uri="http://schemas.openxmlformats.org/drawingml/2006/picture">
                      <pic:pic>
                        <pic:nvPicPr>
                          <pic:cNvPr descr="A red and black text&#10;&#10;Description automatically generated"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487045"/>
                          </a:xfrm>
                          <a:prstGeom prst="rect"/>
                          <a:ln w="12700">
                            <a:solidFill>
                              <a:srgbClr val="00206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Turn on toggle for household members who will be living with the head of household.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72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</w:rPr>
              <w:drawing>
                <wp:inline distB="114300" distT="114300" distL="114300" distR="114300">
                  <wp:extent cx="1414463" cy="695244"/>
                  <wp:effectExtent b="12700" l="12700" r="12700" t="12700"/>
                  <wp:docPr id="202640524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695244"/>
                          </a:xfrm>
                          <a:prstGeom prst="rect"/>
                          <a:ln w="12700">
                            <a:solidFill>
                              <a:srgbClr val="23405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numPr>
                <w:ilvl w:val="0"/>
                <w:numId w:val="3"/>
              </w:numPr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Click Enroll.</w:t>
            </w:r>
          </w:p>
          <w:p w:rsidR="00000000" w:rsidDel="00000000" w:rsidP="00000000" w:rsidRDefault="00000000" w:rsidRPr="00000000" w14:paraId="00000027">
            <w:pPr>
              <w:ind w:left="72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28575</wp:posOffset>
                  </wp:positionV>
                  <wp:extent cx="725170" cy="307975"/>
                  <wp:effectExtent b="12700" l="12700" r="12700" t="12700"/>
                  <wp:wrapSquare wrapText="bothSides" distB="0" distT="0" distL="114300" distR="114300"/>
                  <wp:docPr descr="A close-up of a sign&#10;&#10;Description automatically generated" id="2026405254" name="image15.png"/>
                  <a:graphic>
                    <a:graphicData uri="http://schemas.openxmlformats.org/drawingml/2006/picture">
                      <pic:pic>
                        <pic:nvPicPr>
                          <pic:cNvPr descr="A close-up of a sign&#10;&#10;Description automatically generated" id="0" name="image1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307975"/>
                          </a:xfrm>
                          <a:prstGeom prst="rect"/>
                          <a:ln w="12700">
                            <a:solidFill>
                              <a:srgbClr val="23405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8">
            <w:pPr>
              <w:ind w:left="72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3"/>
              </w:numPr>
              <w:ind w:left="720" w:hanging="36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Complete Enrollment Screen.</w:t>
            </w:r>
          </w:p>
          <w:p w:rsidR="00000000" w:rsidDel="00000000" w:rsidP="00000000" w:rsidRDefault="00000000" w:rsidRPr="00000000" w14:paraId="0000002A">
            <w:pPr>
              <w:ind w:left="720" w:firstLine="0"/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20955</wp:posOffset>
                  </wp:positionV>
                  <wp:extent cx="2390775" cy="1064572"/>
                  <wp:effectExtent b="12700" l="12700" r="12700" t="12700"/>
                  <wp:wrapSquare wrapText="bothSides" distB="0" distT="0" distL="114300" distR="114300"/>
                  <wp:docPr descr="A screenshot of a computer&#10;&#10;Description automatically generated" id="2026405256" name="image2.png"/>
                  <a:graphic>
                    <a:graphicData uri="http://schemas.openxmlformats.org/drawingml/2006/picture">
                      <pic:pic>
                        <pic:nvPicPr>
                          <pic:cNvPr descr="A screenshot of a computer&#10;&#10;Description automatically generated"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064572"/>
                          </a:xfrm>
                          <a:prstGeom prst="rect"/>
                          <a:ln w="12700">
                            <a:solidFill>
                              <a:srgbClr val="00206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Lato" w:cs="Lato" w:eastAsia="Lato" w:hAnsi="Lato"/>
                <w:u w:val="none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Unit assignment will happen automatically. </w:t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</w:rPr>
              <w:drawing>
                <wp:inline distB="114300" distT="114300" distL="114300" distR="114300">
                  <wp:extent cx="2890838" cy="547162"/>
                  <wp:effectExtent b="12700" l="12700" r="12700" t="12700"/>
                  <wp:docPr id="2026405258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838" cy="547162"/>
                          </a:xfrm>
                          <a:prstGeom prst="rect"/>
                          <a:ln w="12700">
                            <a:solidFill>
                              <a:srgbClr val="23405E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tabs>
          <w:tab w:val="left" w:leader="none" w:pos="5827"/>
        </w:tabs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2"/>
            <w:tblW w:w="1536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840"/>
            <w:gridCol w:w="3840"/>
            <w:gridCol w:w="600"/>
            <w:gridCol w:w="7080"/>
            <w:tblGridChange w:id="0">
              <w:tblGrid>
                <w:gridCol w:w="3840"/>
                <w:gridCol w:w="3840"/>
                <w:gridCol w:w="600"/>
                <w:gridCol w:w="7080"/>
              </w:tblGrid>
            </w:tblGridChange>
          </w:tblGrid>
          <w:tr>
            <w:trPr>
              <w:cantSplit w:val="0"/>
              <w:trHeight w:val="480" w:hRule="atLeast"/>
              <w:tblHeader w:val="0"/>
            </w:trPr>
            <w:tc>
              <w:tcPr>
                <w:gridSpan w:val="4"/>
                <w:shd w:fill="23405e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Lato" w:cs="Lato" w:eastAsia="Lato" w:hAnsi="Lato"/>
                    <w:b w:val="1"/>
                    <w:color w:val="ffffff"/>
                    <w:sz w:val="28"/>
                    <w:szCs w:val="28"/>
                    <w:shd w:fill="23405e" w:val="clear"/>
                  </w:rPr>
                </w:pPr>
                <w:r w:rsidDel="00000000" w:rsidR="00000000" w:rsidRPr="00000000">
                  <w:rPr>
                    <w:rFonts w:ascii="Lato" w:cs="Lato" w:eastAsia="Lato" w:hAnsi="Lato"/>
                    <w:b w:val="1"/>
                    <w:color w:val="ffffff"/>
                    <w:sz w:val="28"/>
                    <w:szCs w:val="28"/>
                    <w:shd w:fill="23405e" w:val="clear"/>
                    <w:rtl w:val="0"/>
                  </w:rPr>
                  <w:t xml:space="preserve">Unit Transfer </w:t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gridSpan w:val="3"/>
              </w:tcPr>
              <w:p w:rsidR="00000000" w:rsidDel="00000000" w:rsidP="00000000" w:rsidRDefault="00000000" w:rsidRPr="00000000" w14:paraId="00000043">
                <w:pPr>
                  <w:spacing w:before="240" w:lineRule="auto"/>
                  <w:rPr/>
                </w:pPr>
                <w:r w:rsidDel="00000000" w:rsidR="00000000" w:rsidRPr="00000000">
                  <w:rPr>
                    <w:rFonts w:ascii="Inter" w:cs="Inter" w:eastAsia="Inter" w:hAnsi="Inter"/>
                    <w:rtl w:val="0"/>
                  </w:rPr>
                  <w:t xml:space="preserve">Clients may need to move to another unit due to reasonable accommodations, safety issues, unit repairs, etc. Follow these steps to transfer a client to another unit.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4">
                <w:pPr>
                  <w:numPr>
                    <w:ilvl w:val="0"/>
                    <w:numId w:val="1"/>
                  </w:numPr>
                  <w:spacing w:before="240" w:lineRule="auto"/>
                  <w:ind w:left="720" w:hanging="360"/>
                </w:pPr>
                <w:r w:rsidDel="00000000" w:rsidR="00000000" w:rsidRPr="00000000">
                  <w:rPr>
                    <w:rFonts w:ascii="Inter" w:cs="Inter" w:eastAsia="Inter" w:hAnsi="Inter"/>
                    <w:rtl w:val="0"/>
                  </w:rPr>
                  <w:t xml:space="preserve">Go to the </w:t>
                </w:r>
                <w:r w:rsidDel="00000000" w:rsidR="00000000" w:rsidRPr="00000000">
                  <w:rPr>
                    <w:rFonts w:ascii="Inter" w:cs="Inter" w:eastAsia="Inter" w:hAnsi="Inter"/>
                    <w:i w:val="1"/>
                    <w:rtl w:val="0"/>
                  </w:rPr>
                  <w:t xml:space="preserve">Units/Beds Tab</w:t>
                </w:r>
                <w:r w:rsidDel="00000000" w:rsidR="00000000" w:rsidRPr="00000000">
                  <w:rPr>
                    <w:rFonts w:ascii="Inter" w:cs="Inter" w:eastAsia="Inter" w:hAnsi="Inter"/>
                    <w:rtl w:val="0"/>
                  </w:rPr>
                  <w:t xml:space="preserve">. </w:t>
                </w:r>
              </w:p>
              <w:p w:rsidR="00000000" w:rsidDel="00000000" w:rsidP="00000000" w:rsidRDefault="00000000" w:rsidRPr="00000000" w14:paraId="00000045">
                <w:pPr>
                  <w:spacing w:before="240" w:lineRule="auto"/>
                  <w:rPr>
                    <w:rFonts w:ascii="Inter" w:cs="Inter" w:eastAsia="Inter" w:hAnsi="Inter"/>
                  </w:rPr>
                </w:pPr>
                <w:r w:rsidDel="00000000" w:rsidR="00000000" w:rsidRPr="00000000">
                  <w:rPr>
                    <w:rFonts w:ascii="Inter" w:cs="Inter" w:eastAsia="Inter" w:hAnsi="Inter"/>
                  </w:rPr>
                  <w:drawing>
                    <wp:inline distB="114300" distT="114300" distL="114300" distR="114300">
                      <wp:extent cx="3595688" cy="1023772"/>
                      <wp:effectExtent b="12700" l="12700" r="12700" t="12700"/>
                      <wp:docPr id="2026405252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5688" cy="1023772"/>
                              </a:xfrm>
                              <a:prstGeom prst="rect"/>
                              <a:ln w="12700">
                                <a:solidFill>
                                  <a:srgbClr val="23405E"/>
                                </a:solidFill>
                                <a:prstDash val="solid"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6">
                <w:pPr>
                  <w:numPr>
                    <w:ilvl w:val="0"/>
                    <w:numId w:val="1"/>
                  </w:numPr>
                  <w:spacing w:before="240" w:lineRule="auto"/>
                  <w:ind w:left="720" w:hanging="360"/>
                  <w:rPr>
                    <w:rFonts w:ascii="Inter" w:cs="Inter" w:eastAsia="Inter" w:hAnsi="Inter"/>
                    <w:u w:val="none"/>
                  </w:rPr>
                </w:pPr>
                <w:r w:rsidDel="00000000" w:rsidR="00000000" w:rsidRPr="00000000">
                  <w:rPr>
                    <w:rFonts w:ascii="Inter" w:cs="Inter" w:eastAsia="Inter" w:hAnsi="Inter"/>
                    <w:rtl w:val="0"/>
                  </w:rPr>
                  <w:t xml:space="preserve">Click edit next to the current unit. </w:t>
                </w:r>
              </w:p>
              <w:p w:rsidR="00000000" w:rsidDel="00000000" w:rsidP="00000000" w:rsidRDefault="00000000" w:rsidRPr="00000000" w14:paraId="00000047">
                <w:pPr>
                  <w:spacing w:before="240" w:lineRule="auto"/>
                  <w:rPr>
                    <w:rFonts w:ascii="Inter" w:cs="Inter" w:eastAsia="Inter" w:hAnsi="Inter"/>
                    <w:vertAlign w:val="subscript"/>
                  </w:rPr>
                </w:pPr>
                <w:r w:rsidDel="00000000" w:rsidR="00000000" w:rsidRPr="00000000">
                  <w:rPr>
                    <w:rFonts w:ascii="Inter" w:cs="Inter" w:eastAsia="Inter" w:hAnsi="Inter"/>
                    <w:vertAlign w:val="subscript"/>
                  </w:rPr>
                  <w:drawing>
                    <wp:inline distB="114300" distT="114300" distL="114300" distR="114300">
                      <wp:extent cx="3043238" cy="1009428"/>
                      <wp:effectExtent b="12700" l="12700" r="12700" t="12700"/>
                      <wp:docPr id="2026405255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3238" cy="1009428"/>
                              </a:xfrm>
                              <a:prstGeom prst="rect"/>
                              <a:ln w="12700">
                                <a:solidFill>
                                  <a:srgbClr val="23405E"/>
                                </a:solidFill>
                                <a:prstDash val="solid"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8">
                <w:pPr>
                  <w:numPr>
                    <w:ilvl w:val="0"/>
                    <w:numId w:val="1"/>
                  </w:numPr>
                  <w:ind w:left="720" w:hanging="360"/>
                </w:pPr>
                <w:r w:rsidDel="00000000" w:rsidR="00000000" w:rsidRPr="00000000">
                  <w:rPr>
                    <w:rFonts w:ascii="Inter" w:cs="Inter" w:eastAsia="Inter" w:hAnsi="Inter"/>
                    <w:rtl w:val="0"/>
                  </w:rPr>
                  <w:t xml:space="preserve">Add an End Date to the Current Unit.</w:t>
                </w:r>
              </w:p>
              <w:p w:rsidR="00000000" w:rsidDel="00000000" w:rsidP="00000000" w:rsidRDefault="00000000" w:rsidRPr="00000000" w14:paraId="00000049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4C">
                <w:pPr>
                  <w:numPr>
                    <w:ilvl w:val="0"/>
                    <w:numId w:val="1"/>
                  </w:numPr>
                  <w:ind w:left="720" w:hanging="360"/>
                </w:pPr>
                <w:r w:rsidDel="00000000" w:rsidR="00000000" w:rsidRPr="00000000">
                  <w:rPr>
                    <w:rFonts w:ascii="Inter" w:cs="Inter" w:eastAsia="Inter" w:hAnsi="Inter"/>
                    <w:rtl w:val="0"/>
                  </w:rPr>
                  <w:t xml:space="preserve">Assign the Client to a New Unit. The Start Date should be the first night the client will sleep in the unit. </w:t>
                </w:r>
              </w:p>
              <w:p w:rsidR="00000000" w:rsidDel="00000000" w:rsidP="00000000" w:rsidRDefault="00000000" w:rsidRPr="00000000" w14:paraId="0000004D">
                <w:pPr>
                  <w:ind w:left="720" w:firstLine="0"/>
                  <w:rPr>
                    <w:rFonts w:ascii="Inter" w:cs="Inter" w:eastAsia="Inter" w:hAnsi="Inter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0</wp:posOffset>
                      </wp:positionV>
                      <wp:extent cx="787400" cy="292100"/>
                      <wp:effectExtent b="0" l="0" r="0" t="0"/>
                      <wp:wrapTopAndBottom distB="0" distT="0"/>
                      <wp:docPr id="202640526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292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000000" w:rsidDel="00000000" w:rsidP="00000000" w:rsidRDefault="00000000" w:rsidRPr="00000000" w14:paraId="0000004E">
                <w:pPr>
                  <w:ind w:left="720" w:firstLine="0"/>
                  <w:rPr>
                    <w:rFonts w:ascii="Inter" w:cs="Inter" w:eastAsia="Inter" w:hAnsi="Inter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66675</wp:posOffset>
                      </wp:positionV>
                      <wp:extent cx="2328545" cy="1283970"/>
                      <wp:effectExtent b="12700" l="12700" r="12700" t="12700"/>
                      <wp:wrapSquare wrapText="bothSides" distB="0" distT="0" distL="114300" distR="114300"/>
                      <wp:docPr descr="Graphical user interface, application&#10;&#10;Description automatically generated" id="2026405263" name="image11.png"/>
                      <a:graphic>
                        <a:graphicData uri="http://schemas.openxmlformats.org/drawingml/2006/picture">
                          <pic:pic>
                            <pic:nvPicPr>
                              <pic:cNvPr descr="Graphical user interface, application&#10;&#10;Description automatically generated" id="0" name="image11.png"/>
                              <pic:cNvPicPr preferRelativeResize="0"/>
                            </pic:nvPicPr>
                            <pic:blipFill>
                              <a:blip r:embed="rId21"/>
                              <a:srcRect b="0" l="0" r="4527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28545" cy="1283970"/>
                              </a:xfrm>
                              <a:prstGeom prst="rect"/>
                              <a:ln w="12700">
                                <a:solidFill>
                                  <a:srgbClr val="23405E"/>
                                </a:solidFill>
                                <a:prstDash val="solid"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000000" w:rsidDel="00000000" w:rsidP="00000000" w:rsidRDefault="00000000" w:rsidRPr="00000000" w14:paraId="0000004F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0">
                <w:pPr>
                  <w:spacing w:before="240" w:lineRule="auto"/>
                  <w:rPr>
                    <w:rFonts w:ascii="Inter" w:cs="Inter" w:eastAsia="Inter" w:hAnsi="Inter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51">
      <w:pPr>
        <w:tabs>
          <w:tab w:val="left" w:leader="none" w:pos="5827"/>
        </w:tabs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22" w:type="default"/>
      <w:headerReference r:id="rId23" w:type="first"/>
      <w:footerReference r:id="rId24" w:type="default"/>
      <w:footerReference r:id="rId25" w:type="first"/>
      <w:footerReference r:id="rId26" w:type="even"/>
      <w:pgSz w:h="12240" w:w="15840" w:orient="landscape"/>
      <w:pgMar w:bottom="720" w:top="720" w:left="180" w:right="27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PT Sans Narrow">
    <w:embedRegular w:fontKey="{00000000-0000-0000-0000-000000000000}" r:id="rId1" w:subsetted="0"/>
    <w:embedBold w:fontKey="{00000000-0000-0000-0000-000000000000}" r:id="rId2" w:subsetted="0"/>
  </w:font>
  <w:font w:name="La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Inter">
    <w:embedRegular w:fontKey="{00000000-0000-0000-0000-000000000000}" r:id="rId7" w:subsetted="0"/>
    <w:embedBold w:fontKey="{00000000-0000-0000-0000-000000000000}" r:id="rId8" w:subsetted="0"/>
  </w:font>
  <w:font w:name="Kadwa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40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spacing w:before="400" w:lineRule="auto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/>
      <w:drawing>
        <wp:inline distB="114300" distT="114300" distL="114300" distR="114300">
          <wp:extent cx="9720263" cy="190500"/>
          <wp:effectExtent b="0" l="0" r="0" t="0"/>
          <wp:docPr descr="horizontal line" id="202640526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20263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Inter" w:cs="Inter" w:eastAsia="Inter" w:hAnsi="Inter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PT Sans Narrow" w:cs="PT Sans Narrow" w:eastAsia="PT Sans Narrow" w:hAnsi="PT Sans Narrow"/>
      <w:b w:val="1"/>
      <w:color w:val="666666"/>
      <w:sz w:val="84"/>
      <w:szCs w:val="8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PT Sans Narrow" w:cs="PT Sans Narrow" w:eastAsia="PT Sans Narrow" w:hAnsi="PT Sans Narrow"/>
      <w:b w:val="1"/>
      <w:color w:val="666666"/>
      <w:sz w:val="84"/>
      <w:szCs w:val="8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PT Sans Narrow" w:cs="PT Sans Narrow" w:eastAsia="PT Sans Narrow" w:hAnsi="PT Sans Narrow"/>
      <w:b w:val="1"/>
      <w:color w:val="666666"/>
      <w:sz w:val="84"/>
      <w:szCs w:val="84"/>
    </w:rPr>
  </w:style>
  <w:style w:type="paragraph" w:styleId="Normal" w:default="1">
    <w:name w:val="Normal"/>
    <w:qFormat w:val="1"/>
    <w:rsid w:val="001E0A94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1E0A94"/>
    <w:rPr>
      <w:rFonts w:ascii="PT Sans Narrow" w:cs="PT Sans Narrow" w:eastAsia="PT Sans Narrow" w:hAnsi="PT Sans Narrow"/>
      <w:b w:val="1"/>
      <w:color w:val="666666"/>
      <w:sz w:val="84"/>
      <w:szCs w:val="84"/>
      <w:lang w:val="en"/>
    </w:rPr>
  </w:style>
  <w:style w:type="paragraph" w:styleId="Header">
    <w:name w:val="header"/>
    <w:basedOn w:val="Normal"/>
    <w:link w:val="HeaderChar"/>
    <w:uiPriority w:val="99"/>
    <w:unhideWhenUsed w:val="1"/>
    <w:rsid w:val="001E0A9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E0A94"/>
  </w:style>
  <w:style w:type="paragraph" w:styleId="Footer">
    <w:name w:val="footer"/>
    <w:basedOn w:val="Normal"/>
    <w:link w:val="FooterChar"/>
    <w:uiPriority w:val="99"/>
    <w:unhideWhenUsed w:val="1"/>
    <w:rsid w:val="001E0A9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E0A94"/>
  </w:style>
  <w:style w:type="character" w:styleId="TitleChar" w:customStyle="1">
    <w:name w:val="Title Char"/>
    <w:basedOn w:val="DefaultParagraphFont"/>
    <w:link w:val="Title"/>
    <w:uiPriority w:val="10"/>
    <w:rsid w:val="001E0A94"/>
    <w:rPr>
      <w:rFonts w:ascii="PT Sans Narrow" w:cs="PT Sans Narrow" w:eastAsia="PT Sans Narrow" w:hAnsi="PT Sans Narrow"/>
      <w:b w:val="1"/>
      <w:color w:val="666666"/>
      <w:sz w:val="84"/>
      <w:szCs w:val="84"/>
      <w:lang w:val="en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1E0A94"/>
  </w:style>
  <w:style w:type="table" w:styleId="TableGrid">
    <w:name w:val="Table Grid"/>
    <w:basedOn w:val="TableNormal"/>
    <w:uiPriority w:val="39"/>
    <w:rsid w:val="001E0A9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1E0A94"/>
    <w:pPr>
      <w:ind w:left="720"/>
      <w:contextualSpacing w:val="1"/>
    </w:pPr>
    <w:rPr>
      <w:rFonts w:asciiTheme="minorHAnsi" w:cstheme="minorBidi" w:eastAsiaTheme="minorHAnsi" w:hAnsiTheme="minorHAnsi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1E0A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1E0A94"/>
    <w:pPr>
      <w:spacing w:before="120"/>
    </w:pPr>
    <w:rPr>
      <w:rFonts w:ascii="Open Sans" w:cs="Open Sans" w:eastAsia="Open Sans" w:hAnsi="Open Sans"/>
      <w:color w:val="695d46"/>
      <w:sz w:val="20"/>
      <w:szCs w:val="20"/>
      <w:lang w:val="en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1E0A94"/>
    <w:rPr>
      <w:rFonts w:ascii="Open Sans" w:cs="Open Sans" w:eastAsia="Open Sans" w:hAnsi="Open Sans"/>
      <w:color w:val="695d46"/>
      <w:sz w:val="20"/>
      <w:szCs w:val="20"/>
      <w:lang w:val="en"/>
    </w:rPr>
  </w:style>
  <w:style w:type="character" w:styleId="normaltextrun" w:customStyle="1">
    <w:name w:val="normaltextrun"/>
    <w:basedOn w:val="DefaultParagraphFont"/>
    <w:rsid w:val="009F16BE"/>
  </w:style>
  <w:style w:type="character" w:styleId="eop" w:customStyle="1">
    <w:name w:val="eop"/>
    <w:basedOn w:val="DefaultParagraphFont"/>
    <w:rsid w:val="009F16BE"/>
  </w:style>
  <w:style w:type="paragraph" w:styleId="paragraph" w:customStyle="1">
    <w:name w:val="paragraph"/>
    <w:basedOn w:val="Normal"/>
    <w:rsid w:val="009F16BE"/>
    <w:pPr>
      <w:spacing w:after="100" w:afterAutospacing="1" w:before="100" w:beforeAutospacing="1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34C12"/>
    <w:pPr>
      <w:spacing w:before="0"/>
    </w:pPr>
    <w:rPr>
      <w:rFonts w:ascii="Times New Roman" w:cs="Times New Roman" w:eastAsia="Times New Roman" w:hAnsi="Times New Roman"/>
      <w:b w:val="1"/>
      <w:bCs w:val="1"/>
      <w:color w:val="auto"/>
      <w:lang w:val="en-US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34C12"/>
    <w:rPr>
      <w:rFonts w:ascii="Times New Roman" w:cs="Times New Roman" w:eastAsia="Times New Roman" w:hAnsi="Times New Roman"/>
      <w:b w:val="1"/>
      <w:bCs w:val="1"/>
      <w:color w:val="695d46"/>
      <w:sz w:val="20"/>
      <w:szCs w:val="20"/>
      <w:lang w:val="en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numbering" w:styleId="CurrentList1" w:customStyle="1">
    <w:name w:val="Current List1"/>
    <w:uiPriority w:val="99"/>
    <w:rsid w:val="00236262"/>
  </w:style>
  <w:style w:type="numbering" w:styleId="CurrentList2" w:customStyle="1">
    <w:name w:val="Current List2"/>
    <w:uiPriority w:val="99"/>
    <w:rsid w:val="00236262"/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header" Target="header1.xml"/><Relationship Id="rId21" Type="http://schemas.openxmlformats.org/officeDocument/2006/relationships/image" Target="media/image11.png"/><Relationship Id="rId24" Type="http://schemas.openxmlformats.org/officeDocument/2006/relationships/footer" Target="footer1.xml"/><Relationship Id="rId23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26" Type="http://schemas.openxmlformats.org/officeDocument/2006/relationships/footer" Target="footer3.xml"/><Relationship Id="rId25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6.png"/><Relationship Id="rId8" Type="http://schemas.openxmlformats.org/officeDocument/2006/relationships/image" Target="media/image7.png"/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3.png"/><Relationship Id="rId12" Type="http://schemas.openxmlformats.org/officeDocument/2006/relationships/image" Target="media/image10.png"/><Relationship Id="rId15" Type="http://schemas.openxmlformats.org/officeDocument/2006/relationships/image" Target="media/image15.png"/><Relationship Id="rId14" Type="http://schemas.openxmlformats.org/officeDocument/2006/relationships/image" Target="media/image9.png"/><Relationship Id="rId17" Type="http://schemas.openxmlformats.org/officeDocument/2006/relationships/image" Target="media/image13.png"/><Relationship Id="rId16" Type="http://schemas.openxmlformats.org/officeDocument/2006/relationships/image" Target="media/image2.png"/><Relationship Id="rId19" Type="http://schemas.openxmlformats.org/officeDocument/2006/relationships/image" Target="media/image12.png"/><Relationship Id="rId1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ansNarrow-regular.ttf"/><Relationship Id="rId2" Type="http://schemas.openxmlformats.org/officeDocument/2006/relationships/font" Target="fonts/PTSansNarrow-bold.ttf"/><Relationship Id="rId3" Type="http://schemas.openxmlformats.org/officeDocument/2006/relationships/font" Target="fonts/Lato-regular.ttf"/><Relationship Id="rId4" Type="http://schemas.openxmlformats.org/officeDocument/2006/relationships/font" Target="fonts/Lato-bold.ttf"/><Relationship Id="rId10" Type="http://schemas.openxmlformats.org/officeDocument/2006/relationships/font" Target="fonts/Kadwa-bold.ttf"/><Relationship Id="rId9" Type="http://schemas.openxmlformats.org/officeDocument/2006/relationships/font" Target="fonts/Kadwa-regular.ttf"/><Relationship Id="rId5" Type="http://schemas.openxmlformats.org/officeDocument/2006/relationships/font" Target="fonts/Lato-italic.ttf"/><Relationship Id="rId6" Type="http://schemas.openxmlformats.org/officeDocument/2006/relationships/font" Target="fonts/Lato-boldItalic.ttf"/><Relationship Id="rId7" Type="http://schemas.openxmlformats.org/officeDocument/2006/relationships/font" Target="fonts/Inter-regular.ttf"/><Relationship Id="rId8" Type="http://schemas.openxmlformats.org/officeDocument/2006/relationships/font" Target="fonts/Inter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S3rp1HPDnbr0VM+TC7Royy8p8g==">CgMxLjAaHwoBMBIaChgICVIUChJ0YWJsZS41ODhmOG90Yzh0MHk4AHINMTU1NzQ0NDMzMzQ0NQ==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2024-02-14T20:36:00Z</dcterms:created>
  <dc:creator>Allison Maldonado</dc:creator>
</cp:coreProperties>
</file>